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C0" w:rsidRDefault="008A2EC0" w:rsidP="008A2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25BE"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EC0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02A">
        <w:rPr>
          <w:b/>
          <w:bCs/>
          <w:sz w:val="28"/>
          <w:szCs w:val="28"/>
        </w:rPr>
        <w:t>Российская Федерация</w:t>
      </w: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02A">
        <w:rPr>
          <w:b/>
          <w:bCs/>
          <w:sz w:val="28"/>
          <w:szCs w:val="28"/>
        </w:rPr>
        <w:t>Дума</w:t>
      </w: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02A">
        <w:rPr>
          <w:b/>
          <w:bCs/>
          <w:sz w:val="28"/>
          <w:szCs w:val="28"/>
        </w:rPr>
        <w:t>Усольского муниципального района</w:t>
      </w: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02A">
        <w:rPr>
          <w:b/>
          <w:bCs/>
          <w:sz w:val="28"/>
          <w:szCs w:val="28"/>
        </w:rPr>
        <w:t>Иркутской области</w:t>
      </w:r>
    </w:p>
    <w:p w:rsidR="008A2EC0" w:rsidRPr="005E202A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EC0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02A">
        <w:rPr>
          <w:b/>
          <w:bCs/>
          <w:sz w:val="28"/>
          <w:szCs w:val="28"/>
        </w:rPr>
        <w:t>РЕШЕНИЕ</w:t>
      </w:r>
    </w:p>
    <w:p w:rsidR="008A2EC0" w:rsidRDefault="008A2EC0" w:rsidP="008A2E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EC0" w:rsidRPr="005E202A" w:rsidRDefault="00FD7176" w:rsidP="008A2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___.11.</w:t>
      </w:r>
      <w:r w:rsidR="008A2EC0">
        <w:rPr>
          <w:sz w:val="28"/>
          <w:szCs w:val="28"/>
        </w:rPr>
        <w:t>2023г.</w:t>
      </w:r>
      <w:r w:rsidR="008A2EC0" w:rsidRPr="005E202A">
        <w:rPr>
          <w:sz w:val="28"/>
          <w:szCs w:val="28"/>
        </w:rPr>
        <w:tab/>
      </w:r>
      <w:r w:rsidR="008A2EC0" w:rsidRPr="005E202A">
        <w:rPr>
          <w:sz w:val="28"/>
          <w:szCs w:val="28"/>
        </w:rPr>
        <w:tab/>
      </w:r>
      <w:r w:rsidR="008A2EC0" w:rsidRPr="005E202A">
        <w:rPr>
          <w:sz w:val="28"/>
          <w:szCs w:val="28"/>
        </w:rPr>
        <w:tab/>
      </w:r>
      <w:r w:rsidR="008A2EC0">
        <w:rPr>
          <w:sz w:val="28"/>
          <w:szCs w:val="28"/>
        </w:rPr>
        <w:tab/>
      </w:r>
      <w:r w:rsidR="008A2EC0">
        <w:rPr>
          <w:sz w:val="28"/>
          <w:szCs w:val="28"/>
        </w:rPr>
        <w:tab/>
      </w:r>
      <w:r w:rsidR="008A2EC0" w:rsidRPr="005E202A">
        <w:rPr>
          <w:sz w:val="28"/>
          <w:szCs w:val="28"/>
        </w:rPr>
        <w:tab/>
      </w:r>
      <w:r w:rsidR="008A2EC0" w:rsidRPr="005E202A">
        <w:rPr>
          <w:sz w:val="28"/>
          <w:szCs w:val="28"/>
        </w:rPr>
        <w:tab/>
      </w:r>
      <w:r w:rsidR="008A2EC0" w:rsidRPr="005E202A">
        <w:rPr>
          <w:sz w:val="28"/>
          <w:szCs w:val="28"/>
        </w:rPr>
        <w:tab/>
      </w:r>
      <w:r w:rsidR="008A2EC0" w:rsidRPr="005E202A">
        <w:rPr>
          <w:sz w:val="28"/>
          <w:szCs w:val="28"/>
        </w:rPr>
        <w:tab/>
        <w:t>№____</w:t>
      </w:r>
    </w:p>
    <w:p w:rsidR="008A2EC0" w:rsidRPr="005E202A" w:rsidRDefault="00D305D2" w:rsidP="008A2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рп.</w:t>
      </w:r>
      <w:r w:rsidR="008A2EC0" w:rsidRPr="005E202A">
        <w:rPr>
          <w:sz w:val="28"/>
          <w:szCs w:val="28"/>
        </w:rPr>
        <w:t>Белореченский</w:t>
      </w:r>
    </w:p>
    <w:p w:rsidR="008A2EC0" w:rsidRDefault="008A2EC0" w:rsidP="008A2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E2B" w:rsidRPr="004B25BE" w:rsidRDefault="00353E2B" w:rsidP="008A2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EC0" w:rsidRDefault="008A2EC0" w:rsidP="00FD7176">
      <w:pPr>
        <w:jc w:val="center"/>
        <w:rPr>
          <w:b/>
          <w:sz w:val="28"/>
          <w:szCs w:val="22"/>
        </w:rPr>
      </w:pPr>
      <w:r>
        <w:rPr>
          <w:b/>
          <w:sz w:val="28"/>
          <w:szCs w:val="28"/>
        </w:rPr>
        <w:t xml:space="preserve">О внесении изменений в </w:t>
      </w:r>
      <w:r w:rsidR="00FD7176">
        <w:rPr>
          <w:b/>
          <w:sz w:val="28"/>
          <w:szCs w:val="28"/>
        </w:rPr>
        <w:t>отдельные</w:t>
      </w:r>
      <w:r w:rsidR="000D2924">
        <w:rPr>
          <w:b/>
          <w:sz w:val="28"/>
          <w:szCs w:val="28"/>
        </w:rPr>
        <w:t xml:space="preserve"> муниципальные правовые акты </w:t>
      </w:r>
      <w:r>
        <w:rPr>
          <w:b/>
          <w:sz w:val="28"/>
          <w:szCs w:val="28"/>
        </w:rPr>
        <w:t>Думы Усольского муниципа</w:t>
      </w:r>
      <w:r w:rsidR="00D305D2">
        <w:rPr>
          <w:b/>
          <w:sz w:val="28"/>
          <w:szCs w:val="28"/>
        </w:rPr>
        <w:t>льного района Иркутской области</w:t>
      </w:r>
    </w:p>
    <w:p w:rsidR="008A2EC0" w:rsidRDefault="008A2EC0" w:rsidP="00CD2265">
      <w:pPr>
        <w:rPr>
          <w:sz w:val="28"/>
          <w:szCs w:val="28"/>
        </w:rPr>
      </w:pPr>
    </w:p>
    <w:p w:rsidR="00353E2B" w:rsidRPr="00CD2265" w:rsidRDefault="00353E2B" w:rsidP="00CD2265">
      <w:pPr>
        <w:rPr>
          <w:sz w:val="28"/>
          <w:szCs w:val="28"/>
        </w:rPr>
      </w:pPr>
    </w:p>
    <w:p w:rsidR="00BA7B83" w:rsidRPr="0041378E" w:rsidRDefault="00740030" w:rsidP="008A2E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378E">
        <w:rPr>
          <w:sz w:val="28"/>
          <w:szCs w:val="28"/>
        </w:rPr>
        <w:t xml:space="preserve">В соответствии с </w:t>
      </w:r>
      <w:r w:rsidR="002104F7" w:rsidRPr="0041378E">
        <w:rPr>
          <w:sz w:val="28"/>
          <w:szCs w:val="28"/>
        </w:rPr>
        <w:t xml:space="preserve">Федеральным законом от 10.07.2023г. №286-ФЗ «О внесении изменений в отдельные законодательные акты Российской Федерации», </w:t>
      </w:r>
      <w:r w:rsidR="00BA7B83" w:rsidRPr="0041378E">
        <w:rPr>
          <w:sz w:val="28"/>
          <w:szCs w:val="28"/>
        </w:rPr>
        <w:t>Федеральн</w:t>
      </w:r>
      <w:r w:rsidR="00A03C37" w:rsidRPr="0041378E">
        <w:rPr>
          <w:sz w:val="28"/>
          <w:szCs w:val="28"/>
        </w:rPr>
        <w:t>ым</w:t>
      </w:r>
      <w:r w:rsidR="00BA7B83" w:rsidRPr="0041378E">
        <w:rPr>
          <w:sz w:val="28"/>
          <w:szCs w:val="28"/>
        </w:rPr>
        <w:t xml:space="preserve"> закон</w:t>
      </w:r>
      <w:r w:rsidR="00A03C37" w:rsidRPr="0041378E">
        <w:rPr>
          <w:sz w:val="28"/>
          <w:szCs w:val="28"/>
        </w:rPr>
        <w:t xml:space="preserve">ом </w:t>
      </w:r>
      <w:r w:rsidR="00BA7B83" w:rsidRPr="0041378E">
        <w:rPr>
          <w:sz w:val="28"/>
          <w:szCs w:val="28"/>
        </w:rPr>
        <w:t>от 10.07.2023г. №287-ФЗ «О внесении изменений в отдельные законодательные акты Российской Федерации», руководствуясь статьями 30,</w:t>
      </w:r>
      <w:r w:rsidR="00A03C37" w:rsidRPr="0041378E">
        <w:rPr>
          <w:sz w:val="28"/>
          <w:szCs w:val="28"/>
        </w:rPr>
        <w:t xml:space="preserve"> </w:t>
      </w:r>
      <w:r w:rsidR="00BA7B83" w:rsidRPr="0041378E">
        <w:rPr>
          <w:sz w:val="28"/>
          <w:szCs w:val="28"/>
        </w:rPr>
        <w:t>44,</w:t>
      </w:r>
      <w:r w:rsidR="00A03C37" w:rsidRPr="0041378E">
        <w:rPr>
          <w:sz w:val="28"/>
          <w:szCs w:val="28"/>
        </w:rPr>
        <w:t xml:space="preserve"> </w:t>
      </w:r>
      <w:r w:rsidR="00BA7B83" w:rsidRPr="0041378E">
        <w:rPr>
          <w:sz w:val="28"/>
          <w:szCs w:val="28"/>
        </w:rPr>
        <w:t>47 Устава Усольского муниципального района Иркутской области, Дума Усольского муниципального района Иркутской области</w:t>
      </w:r>
    </w:p>
    <w:p w:rsidR="008A2EC0" w:rsidRPr="0041378E" w:rsidRDefault="008A2EC0" w:rsidP="008A2EC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378E">
        <w:rPr>
          <w:sz w:val="28"/>
          <w:szCs w:val="28"/>
        </w:rPr>
        <w:t>РЕШИЛА:</w:t>
      </w:r>
    </w:p>
    <w:p w:rsidR="00A03C37" w:rsidRPr="0041378E" w:rsidRDefault="008A2EC0" w:rsidP="00A03C37">
      <w:pPr>
        <w:ind w:firstLine="708"/>
        <w:jc w:val="both"/>
        <w:rPr>
          <w:color w:val="000000"/>
          <w:sz w:val="28"/>
          <w:szCs w:val="28"/>
        </w:rPr>
      </w:pPr>
      <w:r w:rsidRPr="0041378E">
        <w:rPr>
          <w:sz w:val="28"/>
          <w:szCs w:val="28"/>
        </w:rPr>
        <w:t>1.</w:t>
      </w:r>
      <w:r w:rsidR="00016EFE" w:rsidRPr="0041378E">
        <w:rPr>
          <w:sz w:val="28"/>
          <w:szCs w:val="28"/>
        </w:rPr>
        <w:t xml:space="preserve">Внести в </w:t>
      </w:r>
      <w:r w:rsidR="00A03C37" w:rsidRPr="0041378E">
        <w:rPr>
          <w:sz w:val="28"/>
          <w:szCs w:val="28"/>
        </w:rPr>
        <w:t xml:space="preserve">решение Думы Усольского муниципального района Иркутской области от 23.11.2021г. №213 «Об утверждении </w:t>
      </w:r>
      <w:r w:rsidR="00A03C37" w:rsidRPr="0041378E">
        <w:rPr>
          <w:color w:val="000000"/>
          <w:sz w:val="28"/>
          <w:szCs w:val="28"/>
        </w:rPr>
        <w:t>Положения о Контрольно-счетной палате Усольского муниципального района Иркутской области» следующие изменения:</w:t>
      </w:r>
    </w:p>
    <w:p w:rsidR="002104F7" w:rsidRPr="0041378E" w:rsidRDefault="00A03C37" w:rsidP="00ED2460">
      <w:pPr>
        <w:ind w:firstLine="708"/>
        <w:jc w:val="both"/>
        <w:rPr>
          <w:color w:val="000000"/>
          <w:sz w:val="28"/>
          <w:szCs w:val="28"/>
        </w:rPr>
      </w:pPr>
      <w:r w:rsidRPr="0041378E">
        <w:rPr>
          <w:color w:val="000000"/>
          <w:sz w:val="28"/>
          <w:szCs w:val="28"/>
        </w:rPr>
        <w:t>1.1.в преамбуле</w:t>
      </w:r>
      <w:r w:rsidR="002104F7" w:rsidRPr="0041378E">
        <w:rPr>
          <w:color w:val="000000"/>
          <w:sz w:val="28"/>
          <w:szCs w:val="28"/>
        </w:rPr>
        <w:t xml:space="preserve"> после слов «субъектов Российской Федерации» дополнить словами «, федеральных террит</w:t>
      </w:r>
      <w:bookmarkStart w:id="0" w:name="_GoBack"/>
      <w:bookmarkEnd w:id="0"/>
      <w:r w:rsidR="002104F7" w:rsidRPr="0041378E">
        <w:rPr>
          <w:color w:val="000000"/>
          <w:sz w:val="28"/>
          <w:szCs w:val="28"/>
        </w:rPr>
        <w:t>орий»;</w:t>
      </w:r>
    </w:p>
    <w:p w:rsidR="006268B3" w:rsidRPr="0041378E" w:rsidRDefault="002104F7" w:rsidP="00ED2460">
      <w:pPr>
        <w:ind w:firstLine="708"/>
        <w:jc w:val="both"/>
        <w:rPr>
          <w:color w:val="000000"/>
          <w:sz w:val="28"/>
          <w:szCs w:val="28"/>
        </w:rPr>
      </w:pPr>
      <w:r w:rsidRPr="0041378E">
        <w:rPr>
          <w:color w:val="000000"/>
          <w:sz w:val="28"/>
          <w:szCs w:val="28"/>
        </w:rPr>
        <w:t>1.2.в Положении о Контрольно-счетной палате Усольского муниципального района Иркутской области</w:t>
      </w:r>
      <w:r w:rsidR="00CD7D8F" w:rsidRPr="0041378E">
        <w:rPr>
          <w:color w:val="000000"/>
          <w:sz w:val="28"/>
          <w:szCs w:val="28"/>
        </w:rPr>
        <w:t xml:space="preserve"> (приложение)</w:t>
      </w:r>
      <w:r w:rsidR="006268B3" w:rsidRPr="0041378E">
        <w:rPr>
          <w:color w:val="000000"/>
          <w:sz w:val="28"/>
          <w:szCs w:val="28"/>
        </w:rPr>
        <w:t>:</w:t>
      </w:r>
    </w:p>
    <w:p w:rsidR="006268B3" w:rsidRPr="0041378E" w:rsidRDefault="006268B3" w:rsidP="00ED2460">
      <w:pPr>
        <w:ind w:firstLine="708"/>
        <w:jc w:val="both"/>
        <w:rPr>
          <w:color w:val="000000"/>
          <w:sz w:val="28"/>
          <w:szCs w:val="28"/>
        </w:rPr>
      </w:pPr>
      <w:r w:rsidRPr="0041378E">
        <w:rPr>
          <w:color w:val="000000"/>
          <w:sz w:val="28"/>
          <w:szCs w:val="28"/>
        </w:rPr>
        <w:t>1)</w:t>
      </w:r>
      <w:r w:rsidR="002104F7" w:rsidRPr="0041378E">
        <w:rPr>
          <w:color w:val="000000"/>
          <w:sz w:val="28"/>
          <w:szCs w:val="28"/>
        </w:rPr>
        <w:t xml:space="preserve">в абзаце </w:t>
      </w:r>
      <w:r w:rsidR="00387CE5">
        <w:rPr>
          <w:color w:val="000000"/>
          <w:sz w:val="28"/>
          <w:szCs w:val="28"/>
        </w:rPr>
        <w:t>втором</w:t>
      </w:r>
      <w:r w:rsidR="002104F7" w:rsidRPr="0041378E">
        <w:rPr>
          <w:color w:val="000000"/>
          <w:sz w:val="28"/>
          <w:szCs w:val="28"/>
        </w:rPr>
        <w:t xml:space="preserve"> пункта 4</w:t>
      </w:r>
      <w:r w:rsidR="00A03C37" w:rsidRPr="0041378E">
        <w:rPr>
          <w:color w:val="000000"/>
          <w:sz w:val="28"/>
          <w:szCs w:val="28"/>
        </w:rPr>
        <w:t>, в пункте 5 статьи 4, в пункте 4.1 статьи 5, в пункте 1 статьи 16, в пункте 4 статьи 23 после слов «</w:t>
      </w:r>
      <w:r w:rsidR="004572F7" w:rsidRPr="0041378E">
        <w:rPr>
          <w:color w:val="000000"/>
          <w:sz w:val="28"/>
          <w:szCs w:val="28"/>
        </w:rPr>
        <w:t xml:space="preserve">субъектов </w:t>
      </w:r>
      <w:r w:rsidR="00A03C37" w:rsidRPr="0041378E">
        <w:rPr>
          <w:color w:val="000000"/>
          <w:sz w:val="28"/>
          <w:szCs w:val="28"/>
        </w:rPr>
        <w:t>Российской Федерации» дополнить сло</w:t>
      </w:r>
      <w:r w:rsidRPr="0041378E">
        <w:rPr>
          <w:color w:val="000000"/>
          <w:sz w:val="28"/>
          <w:szCs w:val="28"/>
        </w:rPr>
        <w:t>вами «, федеральных территорий»;</w:t>
      </w:r>
    </w:p>
    <w:p w:rsidR="00353E2B" w:rsidRPr="0041378E" w:rsidRDefault="006268B3" w:rsidP="00ED2460">
      <w:pPr>
        <w:ind w:firstLine="708"/>
        <w:jc w:val="both"/>
        <w:rPr>
          <w:sz w:val="28"/>
          <w:szCs w:val="28"/>
        </w:rPr>
      </w:pPr>
      <w:r w:rsidRPr="0041378E">
        <w:rPr>
          <w:sz w:val="28"/>
          <w:szCs w:val="28"/>
        </w:rPr>
        <w:t xml:space="preserve">2)подпункт 8 пункта 6 статьи 5 дополнить абзацем </w:t>
      </w:r>
      <w:r w:rsidR="00353E2B" w:rsidRPr="0041378E">
        <w:rPr>
          <w:sz w:val="28"/>
          <w:szCs w:val="28"/>
        </w:rPr>
        <w:t>следующего содержания:</w:t>
      </w:r>
    </w:p>
    <w:p w:rsidR="00353E2B" w:rsidRPr="0041378E" w:rsidRDefault="00353E2B" w:rsidP="00353E2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378E">
        <w:rPr>
          <w:sz w:val="28"/>
          <w:szCs w:val="28"/>
        </w:rPr>
        <w:t>«</w:t>
      </w:r>
      <w:r w:rsidRPr="0041378E">
        <w:rPr>
          <w:rFonts w:eastAsiaTheme="minorHAnsi"/>
          <w:sz w:val="28"/>
          <w:szCs w:val="28"/>
          <w:lang w:eastAsia="en-US"/>
        </w:rPr>
        <w:t>Председ</w:t>
      </w:r>
      <w:r w:rsidR="00387CE5">
        <w:rPr>
          <w:rFonts w:eastAsiaTheme="minorHAnsi"/>
          <w:sz w:val="28"/>
          <w:szCs w:val="28"/>
          <w:lang w:eastAsia="en-US"/>
        </w:rPr>
        <w:t>атель Контрольно-счетной палаты</w:t>
      </w:r>
      <w:r w:rsidRPr="0041378E">
        <w:rPr>
          <w:rFonts w:eastAsiaTheme="minorHAnsi"/>
          <w:sz w:val="28"/>
          <w:szCs w:val="28"/>
          <w:lang w:eastAsia="en-US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</w:t>
      </w:r>
      <w:r w:rsidRPr="0041378E">
        <w:rPr>
          <w:rFonts w:eastAsiaTheme="minorHAnsi"/>
          <w:sz w:val="28"/>
          <w:szCs w:val="28"/>
          <w:lang w:eastAsia="en-US"/>
        </w:rPr>
        <w:lastRenderedPageBreak/>
        <w:t xml:space="preserve">неисполнение обязанностей, установленных </w:t>
      </w:r>
      <w:r w:rsidR="006268B3" w:rsidRPr="0041378E">
        <w:rPr>
          <w:rFonts w:eastAsiaTheme="minorHAnsi"/>
          <w:sz w:val="28"/>
          <w:szCs w:val="28"/>
          <w:lang w:eastAsia="en-US"/>
        </w:rPr>
        <w:t>Федеральным законом от 07.02.2011г.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41378E">
        <w:rPr>
          <w:rFonts w:eastAsiaTheme="minorHAnsi"/>
          <w:sz w:val="28"/>
          <w:szCs w:val="28"/>
          <w:lang w:eastAsia="en-US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25.12.2008г. №273-ФЗ «О противодействии коррупции».».</w:t>
      </w:r>
    </w:p>
    <w:p w:rsidR="00CD7D8F" w:rsidRPr="0041378E" w:rsidRDefault="005B3F6F" w:rsidP="005B3F6F">
      <w:pPr>
        <w:ind w:firstLine="708"/>
        <w:jc w:val="both"/>
        <w:rPr>
          <w:color w:val="000000"/>
          <w:sz w:val="28"/>
          <w:szCs w:val="28"/>
        </w:rPr>
      </w:pPr>
      <w:r w:rsidRPr="0041378E">
        <w:rPr>
          <w:sz w:val="28"/>
          <w:szCs w:val="28"/>
        </w:rPr>
        <w:t>2.</w:t>
      </w:r>
      <w:r w:rsidR="00CD7D8F" w:rsidRPr="0041378E">
        <w:rPr>
          <w:kern w:val="28"/>
          <w:sz w:val="28"/>
          <w:szCs w:val="28"/>
        </w:rPr>
        <w:t>В</w:t>
      </w:r>
      <w:r w:rsidR="00CD7D8F" w:rsidRPr="0041378E">
        <w:rPr>
          <w:sz w:val="28"/>
          <w:szCs w:val="28"/>
        </w:rPr>
        <w:t xml:space="preserve"> решении Думы Усольского муниципального района Иркутской области от 23.11.2021г. №214 «Об утверждении структуры и состава Контрольно-счетной палаты Усольского муниципального района Иркутской области» (в редакции от 27.12.2022г. №31) </w:t>
      </w:r>
      <w:r w:rsidR="00CD7D8F" w:rsidRPr="0041378E">
        <w:rPr>
          <w:kern w:val="28"/>
          <w:sz w:val="28"/>
          <w:szCs w:val="28"/>
        </w:rPr>
        <w:t xml:space="preserve">в преамбуле </w:t>
      </w:r>
      <w:r w:rsidR="00CD7D8F" w:rsidRPr="0041378E">
        <w:rPr>
          <w:color w:val="000000"/>
          <w:sz w:val="28"/>
          <w:szCs w:val="28"/>
        </w:rPr>
        <w:t>после слов «субъектов Российской Федерации» дополнить словами «, федеральных территорий».</w:t>
      </w:r>
    </w:p>
    <w:p w:rsidR="005B3F6F" w:rsidRPr="0041378E" w:rsidRDefault="00CD7D8F" w:rsidP="005B3F6F">
      <w:pPr>
        <w:ind w:firstLine="708"/>
        <w:jc w:val="both"/>
        <w:rPr>
          <w:color w:val="000000"/>
          <w:sz w:val="28"/>
          <w:szCs w:val="28"/>
        </w:rPr>
      </w:pPr>
      <w:r w:rsidRPr="0041378E">
        <w:rPr>
          <w:color w:val="000000"/>
          <w:sz w:val="28"/>
          <w:szCs w:val="28"/>
        </w:rPr>
        <w:t>3.</w:t>
      </w:r>
      <w:r w:rsidR="005B3F6F" w:rsidRPr="0041378E">
        <w:rPr>
          <w:color w:val="000000"/>
          <w:sz w:val="28"/>
          <w:szCs w:val="28"/>
        </w:rPr>
        <w:t xml:space="preserve">Внести в решение </w:t>
      </w:r>
      <w:r w:rsidR="005B3F6F" w:rsidRPr="0041378E">
        <w:rPr>
          <w:sz w:val="28"/>
          <w:szCs w:val="28"/>
        </w:rPr>
        <w:t xml:space="preserve">Думы Усольского муниципального района Иркутской области от 28.12.2021г. №224 </w:t>
      </w:r>
      <w:r w:rsidR="005B3F6F" w:rsidRPr="0041378E">
        <w:rPr>
          <w:bCs/>
          <w:sz w:val="28"/>
          <w:szCs w:val="28"/>
        </w:rPr>
        <w:t>«Об утверждении Порядка</w:t>
      </w:r>
      <w:r w:rsidR="005B3F6F" w:rsidRPr="0041378E">
        <w:rPr>
          <w:bCs/>
          <w:sz w:val="28"/>
        </w:rPr>
        <w:t xml:space="preserve"> </w:t>
      </w:r>
      <w:r w:rsidR="005B3F6F" w:rsidRPr="0041378E">
        <w:rPr>
          <w:bCs/>
          <w:sz w:val="28"/>
          <w:szCs w:val="28"/>
        </w:rPr>
        <w:t xml:space="preserve">включения в план деятельности Контрольно-счетной палаты Усольского муниципального района Иркутской области поручений Думы Усольского муниципального района Иркутской области, предложений мэра Усольского муниципального района Иркутской области» </w:t>
      </w:r>
      <w:r w:rsidR="005B3F6F" w:rsidRPr="0041378E">
        <w:rPr>
          <w:sz w:val="28"/>
          <w:szCs w:val="28"/>
        </w:rPr>
        <w:t>следующие изменения:</w:t>
      </w:r>
    </w:p>
    <w:p w:rsidR="000D211F" w:rsidRPr="0041378E" w:rsidRDefault="00CD7D8F" w:rsidP="000D211F">
      <w:pPr>
        <w:ind w:firstLine="708"/>
        <w:jc w:val="both"/>
        <w:rPr>
          <w:kern w:val="28"/>
          <w:sz w:val="28"/>
          <w:szCs w:val="28"/>
        </w:rPr>
      </w:pPr>
      <w:r w:rsidRPr="0041378E">
        <w:rPr>
          <w:kern w:val="28"/>
          <w:sz w:val="28"/>
          <w:szCs w:val="28"/>
        </w:rPr>
        <w:t>3</w:t>
      </w:r>
      <w:r w:rsidR="005B3F6F" w:rsidRPr="0041378E">
        <w:rPr>
          <w:kern w:val="28"/>
          <w:sz w:val="28"/>
          <w:szCs w:val="28"/>
        </w:rPr>
        <w:t>.1.в преамбуле</w:t>
      </w:r>
      <w:r w:rsidR="000D211F" w:rsidRPr="0041378E">
        <w:rPr>
          <w:kern w:val="28"/>
          <w:sz w:val="28"/>
          <w:szCs w:val="28"/>
        </w:rPr>
        <w:t xml:space="preserve"> </w:t>
      </w:r>
      <w:r w:rsidR="000D211F" w:rsidRPr="0041378E">
        <w:rPr>
          <w:color w:val="000000"/>
          <w:sz w:val="28"/>
          <w:szCs w:val="28"/>
        </w:rPr>
        <w:t>после слов «субъектов Российской Федерации» дополнить словами «, федеральных территорий»;</w:t>
      </w:r>
    </w:p>
    <w:p w:rsidR="005B3F6F" w:rsidRPr="0041378E" w:rsidRDefault="000D211F" w:rsidP="000D211F">
      <w:pPr>
        <w:ind w:firstLine="708"/>
        <w:jc w:val="both"/>
        <w:rPr>
          <w:color w:val="000000"/>
          <w:sz w:val="28"/>
          <w:szCs w:val="28"/>
        </w:rPr>
      </w:pPr>
      <w:r w:rsidRPr="0041378E">
        <w:rPr>
          <w:kern w:val="28"/>
          <w:sz w:val="28"/>
          <w:szCs w:val="28"/>
        </w:rPr>
        <w:t>3.2.</w:t>
      </w:r>
      <w:r w:rsidRPr="0041378E">
        <w:rPr>
          <w:sz w:val="28"/>
          <w:szCs w:val="28"/>
        </w:rPr>
        <w:t xml:space="preserve">в Порядке включения в план деятельности Контрольно-счетной палаты Усольского муниципального района Иркутской области поручений Думы Усольского муниципального района Иркутской области, предложений мэра Усольского муниципального района Иркутской области </w:t>
      </w:r>
      <w:r w:rsidR="006268B3" w:rsidRPr="0041378E">
        <w:rPr>
          <w:sz w:val="28"/>
          <w:szCs w:val="28"/>
        </w:rPr>
        <w:t xml:space="preserve">(приложение) </w:t>
      </w:r>
      <w:r w:rsidR="005B3F6F" w:rsidRPr="0041378E">
        <w:rPr>
          <w:kern w:val="28"/>
          <w:sz w:val="28"/>
          <w:szCs w:val="28"/>
        </w:rPr>
        <w:t xml:space="preserve">в пункте 1 </w:t>
      </w:r>
      <w:r w:rsidR="005B3F6F" w:rsidRPr="0041378E">
        <w:rPr>
          <w:color w:val="000000"/>
          <w:sz w:val="28"/>
          <w:szCs w:val="28"/>
        </w:rPr>
        <w:t>после слов «</w:t>
      </w:r>
      <w:r w:rsidR="004572F7" w:rsidRPr="0041378E">
        <w:rPr>
          <w:color w:val="000000"/>
          <w:sz w:val="28"/>
          <w:szCs w:val="28"/>
        </w:rPr>
        <w:t xml:space="preserve">субъектов </w:t>
      </w:r>
      <w:r w:rsidR="005B3F6F" w:rsidRPr="0041378E">
        <w:rPr>
          <w:color w:val="000000"/>
          <w:sz w:val="28"/>
          <w:szCs w:val="28"/>
        </w:rPr>
        <w:t>Российской Федерации» дополнить словами «, федеральных территорий».</w:t>
      </w:r>
    </w:p>
    <w:p w:rsidR="00A03C37" w:rsidRPr="0041378E" w:rsidRDefault="00CD7D8F" w:rsidP="00CD7D8F">
      <w:pPr>
        <w:ind w:firstLine="708"/>
        <w:jc w:val="both"/>
        <w:rPr>
          <w:sz w:val="28"/>
          <w:szCs w:val="28"/>
        </w:rPr>
      </w:pPr>
      <w:r w:rsidRPr="0041378E">
        <w:rPr>
          <w:color w:val="000000"/>
          <w:sz w:val="28"/>
          <w:szCs w:val="28"/>
        </w:rPr>
        <w:t>4</w:t>
      </w:r>
      <w:r w:rsidR="00A03C37" w:rsidRPr="0041378E">
        <w:rPr>
          <w:color w:val="000000"/>
          <w:sz w:val="28"/>
          <w:szCs w:val="28"/>
        </w:rPr>
        <w:t xml:space="preserve">.Внести </w:t>
      </w:r>
      <w:r w:rsidR="00A03C37" w:rsidRPr="0041378E">
        <w:rPr>
          <w:sz w:val="28"/>
          <w:szCs w:val="28"/>
        </w:rPr>
        <w:t>в решение Думы Усольского муниципального района Иркутской области от 22.02.2022г. №235 «</w:t>
      </w:r>
      <w:r w:rsidR="00A03C37" w:rsidRPr="0041378E">
        <w:rPr>
          <w:kern w:val="28"/>
          <w:sz w:val="28"/>
          <w:szCs w:val="28"/>
        </w:rPr>
        <w:t xml:space="preserve">Об утверждении порядка проведения внешней проверки годового отчета об исполнении бюджета </w:t>
      </w:r>
      <w:r w:rsidR="00A03C37" w:rsidRPr="0041378E">
        <w:rPr>
          <w:sz w:val="28"/>
          <w:szCs w:val="28"/>
        </w:rPr>
        <w:t>Усольского муниципального района Иркутской области» следующие изменения:</w:t>
      </w:r>
    </w:p>
    <w:p w:rsidR="00CD7D8F" w:rsidRPr="0041378E" w:rsidRDefault="00CD7D8F" w:rsidP="00CD7D8F">
      <w:pPr>
        <w:ind w:firstLine="708"/>
        <w:jc w:val="both"/>
        <w:rPr>
          <w:color w:val="000000"/>
          <w:sz w:val="28"/>
          <w:szCs w:val="28"/>
        </w:rPr>
      </w:pPr>
      <w:r w:rsidRPr="0041378E">
        <w:rPr>
          <w:sz w:val="28"/>
          <w:szCs w:val="28"/>
        </w:rPr>
        <w:t>4</w:t>
      </w:r>
      <w:r w:rsidR="00A03C37" w:rsidRPr="0041378E">
        <w:rPr>
          <w:sz w:val="28"/>
          <w:szCs w:val="28"/>
        </w:rPr>
        <w:t>.1.в преамбуле</w:t>
      </w:r>
      <w:r w:rsidRPr="0041378E">
        <w:rPr>
          <w:sz w:val="28"/>
          <w:szCs w:val="28"/>
        </w:rPr>
        <w:t xml:space="preserve"> </w:t>
      </w:r>
      <w:r w:rsidRPr="0041378E">
        <w:rPr>
          <w:color w:val="000000"/>
          <w:sz w:val="28"/>
          <w:szCs w:val="28"/>
        </w:rPr>
        <w:t>после слов «субъектов Российской Федерации» дополнить словами «, федеральных территорий»;</w:t>
      </w:r>
    </w:p>
    <w:p w:rsidR="00A03C37" w:rsidRPr="0041378E" w:rsidRDefault="00CD7D8F" w:rsidP="00CD7D8F">
      <w:pPr>
        <w:ind w:firstLine="708"/>
        <w:jc w:val="both"/>
        <w:rPr>
          <w:color w:val="000000"/>
          <w:sz w:val="28"/>
          <w:szCs w:val="28"/>
        </w:rPr>
      </w:pPr>
      <w:r w:rsidRPr="0041378E">
        <w:rPr>
          <w:sz w:val="28"/>
          <w:szCs w:val="28"/>
        </w:rPr>
        <w:t xml:space="preserve">4.2.в Порядке </w:t>
      </w:r>
      <w:r w:rsidRPr="0041378E">
        <w:rPr>
          <w:kern w:val="28"/>
          <w:sz w:val="28"/>
          <w:szCs w:val="28"/>
        </w:rPr>
        <w:t xml:space="preserve">проведения внешней проверки годового отчета об исполнении бюджета </w:t>
      </w:r>
      <w:r w:rsidRPr="0041378E">
        <w:rPr>
          <w:sz w:val="28"/>
          <w:szCs w:val="28"/>
        </w:rPr>
        <w:t xml:space="preserve">Усольского муниципального района Иркутской области (приложение) </w:t>
      </w:r>
      <w:r w:rsidR="00A03C37" w:rsidRPr="0041378E">
        <w:rPr>
          <w:sz w:val="28"/>
          <w:szCs w:val="28"/>
        </w:rPr>
        <w:t xml:space="preserve">в пункте 1.1 </w:t>
      </w:r>
      <w:r w:rsidR="00A03C37" w:rsidRPr="0041378E">
        <w:rPr>
          <w:color w:val="000000"/>
          <w:sz w:val="28"/>
          <w:szCs w:val="28"/>
        </w:rPr>
        <w:t>после слов «</w:t>
      </w:r>
      <w:r w:rsidR="004572F7" w:rsidRPr="0041378E">
        <w:rPr>
          <w:color w:val="000000"/>
          <w:sz w:val="28"/>
          <w:szCs w:val="28"/>
        </w:rPr>
        <w:t xml:space="preserve">субъектов </w:t>
      </w:r>
      <w:r w:rsidR="00A03C37" w:rsidRPr="0041378E">
        <w:rPr>
          <w:color w:val="000000"/>
          <w:sz w:val="28"/>
          <w:szCs w:val="28"/>
        </w:rPr>
        <w:t>Российской Федерации» дополнить словами «, федеральных территорий».</w:t>
      </w:r>
    </w:p>
    <w:p w:rsidR="004572F7" w:rsidRPr="0041378E" w:rsidRDefault="00CD7D8F" w:rsidP="00CD7D8F">
      <w:pPr>
        <w:ind w:firstLine="708"/>
        <w:jc w:val="both"/>
        <w:rPr>
          <w:bCs/>
          <w:sz w:val="28"/>
          <w:szCs w:val="28"/>
        </w:rPr>
      </w:pPr>
      <w:r w:rsidRPr="0041378E">
        <w:rPr>
          <w:bCs/>
          <w:sz w:val="28"/>
          <w:szCs w:val="28"/>
        </w:rPr>
        <w:t>5</w:t>
      </w:r>
      <w:r w:rsidR="004572F7" w:rsidRPr="0041378E">
        <w:rPr>
          <w:bCs/>
          <w:sz w:val="28"/>
          <w:szCs w:val="28"/>
        </w:rPr>
        <w:t>.</w:t>
      </w:r>
      <w:r w:rsidR="004572F7" w:rsidRPr="0041378E">
        <w:rPr>
          <w:kern w:val="28"/>
          <w:sz w:val="28"/>
          <w:szCs w:val="28"/>
        </w:rPr>
        <w:t>В</w:t>
      </w:r>
      <w:r w:rsidR="004572F7" w:rsidRPr="0041378E">
        <w:rPr>
          <w:color w:val="000000"/>
          <w:sz w:val="28"/>
          <w:szCs w:val="28"/>
        </w:rPr>
        <w:t xml:space="preserve"> решени</w:t>
      </w:r>
      <w:r w:rsidR="002104F7" w:rsidRPr="0041378E">
        <w:rPr>
          <w:color w:val="000000"/>
          <w:sz w:val="28"/>
          <w:szCs w:val="28"/>
        </w:rPr>
        <w:t>и</w:t>
      </w:r>
      <w:r w:rsidR="004572F7" w:rsidRPr="0041378E">
        <w:rPr>
          <w:color w:val="000000"/>
          <w:sz w:val="28"/>
          <w:szCs w:val="28"/>
        </w:rPr>
        <w:t xml:space="preserve"> </w:t>
      </w:r>
      <w:r w:rsidR="004572F7" w:rsidRPr="0041378E">
        <w:rPr>
          <w:sz w:val="28"/>
          <w:szCs w:val="28"/>
        </w:rPr>
        <w:t>Думы Усольского муниципального района Иркутской области от 22.02.2022г. №237 «</w:t>
      </w:r>
      <w:r w:rsidR="004572F7" w:rsidRPr="0041378E">
        <w:rPr>
          <w:bCs/>
          <w:sz w:val="28"/>
          <w:szCs w:val="28"/>
        </w:rPr>
        <w:t xml:space="preserve">Об утверждении Положения о материальном и социальном обеспечении председателя Контрольно-счетной палаты </w:t>
      </w:r>
      <w:r w:rsidR="004572F7" w:rsidRPr="0041378E">
        <w:rPr>
          <w:bCs/>
          <w:sz w:val="28"/>
          <w:szCs w:val="28"/>
        </w:rPr>
        <w:lastRenderedPageBreak/>
        <w:t xml:space="preserve">Усольского муниципального района Иркутской области» </w:t>
      </w:r>
      <w:r w:rsidR="004572F7" w:rsidRPr="0041378E">
        <w:rPr>
          <w:sz w:val="28"/>
          <w:szCs w:val="28"/>
        </w:rPr>
        <w:t xml:space="preserve">(в редакции от </w:t>
      </w:r>
      <w:r w:rsidR="004F2D23" w:rsidRPr="0041378E">
        <w:rPr>
          <w:sz w:val="28"/>
          <w:szCs w:val="28"/>
        </w:rPr>
        <w:t>29.08.2023г. №61</w:t>
      </w:r>
      <w:r w:rsidR="004572F7" w:rsidRPr="0041378E">
        <w:rPr>
          <w:sz w:val="28"/>
          <w:szCs w:val="28"/>
        </w:rPr>
        <w:t xml:space="preserve">) </w:t>
      </w:r>
      <w:r w:rsidR="004572F7" w:rsidRPr="0041378E">
        <w:rPr>
          <w:kern w:val="28"/>
          <w:sz w:val="28"/>
          <w:szCs w:val="28"/>
        </w:rPr>
        <w:t xml:space="preserve">в преамбуле </w:t>
      </w:r>
      <w:r w:rsidR="004572F7" w:rsidRPr="0041378E">
        <w:rPr>
          <w:color w:val="000000"/>
          <w:sz w:val="28"/>
          <w:szCs w:val="28"/>
        </w:rPr>
        <w:t>после слов «субъектов Российской Федерации» дополнить словами «, федеральных территорий».</w:t>
      </w:r>
    </w:p>
    <w:p w:rsidR="00A03C37" w:rsidRPr="0041378E" w:rsidRDefault="00A03C37" w:rsidP="00A03C37">
      <w:pPr>
        <w:ind w:firstLine="708"/>
        <w:jc w:val="both"/>
        <w:rPr>
          <w:color w:val="000000"/>
          <w:sz w:val="28"/>
          <w:szCs w:val="28"/>
        </w:rPr>
      </w:pPr>
      <w:r w:rsidRPr="0041378E">
        <w:rPr>
          <w:color w:val="000000"/>
          <w:sz w:val="28"/>
          <w:szCs w:val="28"/>
        </w:rPr>
        <w:t>6.</w:t>
      </w:r>
      <w:r w:rsidR="00740030" w:rsidRPr="0041378E">
        <w:rPr>
          <w:kern w:val="28"/>
          <w:sz w:val="28"/>
          <w:szCs w:val="28"/>
        </w:rPr>
        <w:t>В</w:t>
      </w:r>
      <w:r w:rsidRPr="0041378E">
        <w:rPr>
          <w:color w:val="000000"/>
          <w:sz w:val="28"/>
          <w:szCs w:val="28"/>
        </w:rPr>
        <w:t xml:space="preserve"> решени</w:t>
      </w:r>
      <w:r w:rsidR="00740030" w:rsidRPr="0041378E">
        <w:rPr>
          <w:color w:val="000000"/>
          <w:sz w:val="28"/>
          <w:szCs w:val="28"/>
        </w:rPr>
        <w:t>и</w:t>
      </w:r>
      <w:r w:rsidRPr="0041378E">
        <w:rPr>
          <w:color w:val="000000"/>
          <w:sz w:val="28"/>
          <w:szCs w:val="28"/>
        </w:rPr>
        <w:t xml:space="preserve"> </w:t>
      </w:r>
      <w:r w:rsidRPr="0041378E">
        <w:rPr>
          <w:sz w:val="28"/>
          <w:szCs w:val="28"/>
        </w:rPr>
        <w:t>Думы Усольского муниципального района Иркутской области от 28.02.2023г. №40 «</w:t>
      </w:r>
      <w:r w:rsidRPr="0041378E">
        <w:rPr>
          <w:bCs/>
          <w:sz w:val="28"/>
          <w:szCs w:val="28"/>
        </w:rPr>
        <w:t xml:space="preserve">О назначении председателя Контрольно-счетной палаты Усольского муниципального района Иркутской области» </w:t>
      </w:r>
      <w:r w:rsidRPr="0041378E">
        <w:rPr>
          <w:kern w:val="28"/>
          <w:sz w:val="28"/>
          <w:szCs w:val="28"/>
        </w:rPr>
        <w:t xml:space="preserve">в преамбуле </w:t>
      </w:r>
      <w:r w:rsidRPr="0041378E">
        <w:rPr>
          <w:color w:val="000000"/>
          <w:sz w:val="28"/>
          <w:szCs w:val="28"/>
        </w:rPr>
        <w:t>после слов «</w:t>
      </w:r>
      <w:r w:rsidR="004572F7" w:rsidRPr="0041378E">
        <w:rPr>
          <w:color w:val="000000"/>
          <w:sz w:val="28"/>
          <w:szCs w:val="28"/>
        </w:rPr>
        <w:t xml:space="preserve">субъектов </w:t>
      </w:r>
      <w:r w:rsidRPr="0041378E">
        <w:rPr>
          <w:color w:val="000000"/>
          <w:sz w:val="28"/>
          <w:szCs w:val="28"/>
        </w:rPr>
        <w:t>Российской Федерации» дополнить словами «, федеральных территорий».</w:t>
      </w:r>
    </w:p>
    <w:p w:rsidR="008A2EC0" w:rsidRPr="0041378E" w:rsidRDefault="00A03C37" w:rsidP="00A03C37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41378E">
        <w:rPr>
          <w:sz w:val="28"/>
          <w:szCs w:val="28"/>
        </w:rPr>
        <w:t>7</w:t>
      </w:r>
      <w:r w:rsidR="008A2EC0" w:rsidRPr="0041378E">
        <w:rPr>
          <w:sz w:val="28"/>
          <w:szCs w:val="28"/>
        </w:rPr>
        <w:t>.Консультанту аппарат</w:t>
      </w:r>
      <w:r w:rsidR="00077832" w:rsidRPr="0041378E">
        <w:rPr>
          <w:sz w:val="28"/>
          <w:szCs w:val="28"/>
        </w:rPr>
        <w:t>а</w:t>
      </w:r>
      <w:r w:rsidR="008A2EC0" w:rsidRPr="0041378E">
        <w:rPr>
          <w:sz w:val="28"/>
          <w:szCs w:val="28"/>
        </w:rPr>
        <w:t xml:space="preserve"> Дум</w:t>
      </w:r>
      <w:r w:rsidR="006D6208" w:rsidRPr="0041378E">
        <w:rPr>
          <w:sz w:val="28"/>
          <w:szCs w:val="28"/>
        </w:rPr>
        <w:t>ы</w:t>
      </w:r>
      <w:r w:rsidR="008A2EC0" w:rsidRPr="0041378E">
        <w:rPr>
          <w:sz w:val="28"/>
          <w:szCs w:val="28"/>
        </w:rPr>
        <w:t xml:space="preserve"> Усольского муниципального района Иркутской области:</w:t>
      </w:r>
    </w:p>
    <w:p w:rsidR="008A2EC0" w:rsidRPr="00365095" w:rsidRDefault="00A03C37" w:rsidP="008A2EC0">
      <w:pPr>
        <w:ind w:firstLine="709"/>
        <w:jc w:val="both"/>
        <w:rPr>
          <w:sz w:val="28"/>
          <w:szCs w:val="28"/>
        </w:rPr>
      </w:pPr>
      <w:r w:rsidRPr="0041378E">
        <w:rPr>
          <w:sz w:val="28"/>
          <w:szCs w:val="28"/>
        </w:rPr>
        <w:t>7</w:t>
      </w:r>
      <w:r w:rsidR="008A2EC0" w:rsidRPr="0041378E">
        <w:rPr>
          <w:sz w:val="28"/>
          <w:szCs w:val="28"/>
        </w:rPr>
        <w:t>.</w:t>
      </w:r>
      <w:proofErr w:type="gramStart"/>
      <w:r w:rsidR="008A2EC0" w:rsidRPr="0041378E">
        <w:rPr>
          <w:sz w:val="28"/>
          <w:szCs w:val="28"/>
        </w:rPr>
        <w:t>1.направить</w:t>
      </w:r>
      <w:proofErr w:type="gramEnd"/>
      <w:r w:rsidR="008A2EC0" w:rsidRPr="0041378E">
        <w:rPr>
          <w:sz w:val="28"/>
          <w:szCs w:val="28"/>
        </w:rPr>
        <w:t xml:space="preserve"> настоящее решение</w:t>
      </w:r>
      <w:r w:rsidR="00077832" w:rsidRPr="0041378E">
        <w:rPr>
          <w:sz w:val="28"/>
          <w:szCs w:val="28"/>
        </w:rPr>
        <w:t xml:space="preserve"> </w:t>
      </w:r>
      <w:r w:rsidR="008A2EC0" w:rsidRPr="0041378E">
        <w:rPr>
          <w:sz w:val="28"/>
          <w:szCs w:val="28"/>
        </w:rPr>
        <w:t>мэр</w:t>
      </w:r>
      <w:r w:rsidR="00ED2460" w:rsidRPr="0041378E">
        <w:rPr>
          <w:sz w:val="28"/>
          <w:szCs w:val="28"/>
        </w:rPr>
        <w:t>у</w:t>
      </w:r>
      <w:r w:rsidR="008A2EC0" w:rsidRPr="0041378E">
        <w:rPr>
          <w:sz w:val="28"/>
          <w:szCs w:val="28"/>
        </w:rPr>
        <w:t xml:space="preserve"> Усольского муниципального района Иркутской области для подписания и опубликования в газете «Официальный вестник Усольского района» и в сетевом издании «Официальный сайт администрации</w:t>
      </w:r>
      <w:r w:rsidR="008A2EC0" w:rsidRPr="00365095">
        <w:rPr>
          <w:sz w:val="28"/>
          <w:szCs w:val="28"/>
        </w:rPr>
        <w:t xml:space="preserve"> Усольского района» в информационно – телекоммуникационной сети «Интернет» (</w:t>
      </w:r>
      <w:r w:rsidR="008A2EC0" w:rsidRPr="00365095">
        <w:rPr>
          <w:sz w:val="28"/>
          <w:szCs w:val="28"/>
          <w:lang w:val="en-US"/>
        </w:rPr>
        <w:t>www</w:t>
      </w:r>
      <w:r w:rsidR="008A2EC0" w:rsidRPr="00365095">
        <w:rPr>
          <w:sz w:val="28"/>
          <w:szCs w:val="28"/>
        </w:rPr>
        <w:t>.</w:t>
      </w:r>
      <w:proofErr w:type="spellStart"/>
      <w:r w:rsidR="008A2EC0" w:rsidRPr="00365095">
        <w:rPr>
          <w:sz w:val="28"/>
          <w:szCs w:val="28"/>
          <w:lang w:val="en-US"/>
        </w:rPr>
        <w:t>usolie</w:t>
      </w:r>
      <w:proofErr w:type="spellEnd"/>
      <w:r w:rsidR="008A2EC0" w:rsidRPr="00365095">
        <w:rPr>
          <w:sz w:val="28"/>
          <w:szCs w:val="28"/>
        </w:rPr>
        <w:t>-</w:t>
      </w:r>
      <w:proofErr w:type="spellStart"/>
      <w:r w:rsidR="008A2EC0" w:rsidRPr="00365095">
        <w:rPr>
          <w:sz w:val="28"/>
          <w:szCs w:val="28"/>
          <w:lang w:val="en-US"/>
        </w:rPr>
        <w:t>raion</w:t>
      </w:r>
      <w:proofErr w:type="spellEnd"/>
      <w:r w:rsidR="008A2EC0" w:rsidRPr="00365095">
        <w:rPr>
          <w:sz w:val="28"/>
          <w:szCs w:val="28"/>
        </w:rPr>
        <w:t>.</w:t>
      </w:r>
      <w:proofErr w:type="spellStart"/>
      <w:r w:rsidR="008A2EC0" w:rsidRPr="00365095">
        <w:rPr>
          <w:sz w:val="28"/>
          <w:szCs w:val="28"/>
          <w:lang w:val="en-US"/>
        </w:rPr>
        <w:t>ru</w:t>
      </w:r>
      <w:proofErr w:type="spellEnd"/>
      <w:r w:rsidR="008A2EC0" w:rsidRPr="00365095">
        <w:rPr>
          <w:sz w:val="28"/>
          <w:szCs w:val="28"/>
        </w:rPr>
        <w:t>);</w:t>
      </w:r>
    </w:p>
    <w:p w:rsidR="008A2EC0" w:rsidRPr="00365095" w:rsidRDefault="00A03C37" w:rsidP="008A2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2EC0" w:rsidRPr="00365095">
        <w:rPr>
          <w:sz w:val="28"/>
          <w:szCs w:val="28"/>
        </w:rPr>
        <w:t>.</w:t>
      </w:r>
      <w:proofErr w:type="gramStart"/>
      <w:r w:rsidR="008A2EC0" w:rsidRPr="00365095">
        <w:rPr>
          <w:sz w:val="28"/>
          <w:szCs w:val="28"/>
        </w:rPr>
        <w:t>2.разместить</w:t>
      </w:r>
      <w:proofErr w:type="gramEnd"/>
      <w:r w:rsidR="008A2EC0" w:rsidRPr="00365095">
        <w:rPr>
          <w:sz w:val="28"/>
          <w:szCs w:val="28"/>
        </w:rPr>
        <w:t xml:space="preserve"> настоящее решение на официальном сайте Думы Усольского муниципального района Иркутской области (</w:t>
      </w:r>
      <w:proofErr w:type="spellStart"/>
      <w:r w:rsidR="008A2EC0" w:rsidRPr="00365095">
        <w:rPr>
          <w:sz w:val="28"/>
          <w:szCs w:val="28"/>
        </w:rPr>
        <w:t>duma</w:t>
      </w:r>
      <w:proofErr w:type="spellEnd"/>
      <w:r w:rsidR="008A2EC0" w:rsidRPr="00365095">
        <w:rPr>
          <w:sz w:val="28"/>
          <w:szCs w:val="28"/>
        </w:rPr>
        <w:t>.</w:t>
      </w:r>
      <w:proofErr w:type="spellStart"/>
      <w:r w:rsidR="008A2EC0" w:rsidRPr="00365095">
        <w:rPr>
          <w:sz w:val="28"/>
          <w:szCs w:val="28"/>
          <w:lang w:val="en-US"/>
        </w:rPr>
        <w:t>uoura</w:t>
      </w:r>
      <w:proofErr w:type="spellEnd"/>
      <w:r w:rsidR="008A2EC0" w:rsidRPr="00365095">
        <w:rPr>
          <w:sz w:val="28"/>
          <w:szCs w:val="28"/>
        </w:rPr>
        <w:t>.</w:t>
      </w:r>
      <w:proofErr w:type="spellStart"/>
      <w:r w:rsidR="008A2EC0" w:rsidRPr="00365095">
        <w:rPr>
          <w:sz w:val="28"/>
          <w:szCs w:val="28"/>
        </w:rPr>
        <w:t>ru</w:t>
      </w:r>
      <w:proofErr w:type="spellEnd"/>
      <w:r w:rsidR="008A2EC0" w:rsidRPr="00365095">
        <w:rPr>
          <w:sz w:val="28"/>
          <w:szCs w:val="28"/>
        </w:rPr>
        <w:t xml:space="preserve">). </w:t>
      </w:r>
    </w:p>
    <w:p w:rsidR="00CE114C" w:rsidRPr="005E202A" w:rsidRDefault="00A03C37" w:rsidP="00CE114C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572F7">
        <w:rPr>
          <w:sz w:val="28"/>
          <w:szCs w:val="28"/>
        </w:rPr>
        <w:t>8</w:t>
      </w:r>
      <w:r w:rsidR="00CE114C" w:rsidRPr="004572F7">
        <w:rPr>
          <w:sz w:val="28"/>
          <w:szCs w:val="28"/>
        </w:rPr>
        <w:t>.Настоящее решение вступает в силу после дня его официального опубликования.</w:t>
      </w: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3E2B" w:rsidRDefault="00353E2B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3E2B" w:rsidRDefault="00353E2B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473D" w:rsidRPr="004B25BE" w:rsidRDefault="00CE473D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EC0" w:rsidRPr="004B25BE" w:rsidRDefault="008A2EC0" w:rsidP="008A2EC0">
      <w:pPr>
        <w:outlineLvl w:val="0"/>
        <w:rPr>
          <w:sz w:val="28"/>
          <w:szCs w:val="28"/>
        </w:rPr>
      </w:pPr>
      <w:r w:rsidRPr="004B25BE">
        <w:rPr>
          <w:sz w:val="28"/>
          <w:szCs w:val="28"/>
        </w:rPr>
        <w:t>Председатель Думы</w:t>
      </w:r>
    </w:p>
    <w:p w:rsidR="008A2EC0" w:rsidRPr="004B25BE" w:rsidRDefault="008A2EC0" w:rsidP="008A2EC0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Pr="004B25BE">
        <w:rPr>
          <w:sz w:val="28"/>
          <w:szCs w:val="28"/>
        </w:rPr>
        <w:t>муниципального района</w:t>
      </w: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Pr="004B25BE">
        <w:rPr>
          <w:sz w:val="28"/>
          <w:szCs w:val="28"/>
        </w:rPr>
        <w:tab/>
      </w:r>
      <w:r w:rsidRPr="004B25BE">
        <w:rPr>
          <w:sz w:val="28"/>
          <w:szCs w:val="28"/>
        </w:rPr>
        <w:tab/>
      </w:r>
      <w:r w:rsidRPr="004B25BE">
        <w:rPr>
          <w:sz w:val="28"/>
          <w:szCs w:val="28"/>
        </w:rPr>
        <w:tab/>
      </w:r>
      <w:r w:rsidRPr="004B25BE">
        <w:rPr>
          <w:sz w:val="28"/>
          <w:szCs w:val="28"/>
        </w:rPr>
        <w:tab/>
      </w:r>
      <w:r w:rsidRPr="004B25BE">
        <w:rPr>
          <w:sz w:val="28"/>
          <w:szCs w:val="28"/>
        </w:rPr>
        <w:tab/>
      </w:r>
      <w:r w:rsidRPr="004B25BE">
        <w:rPr>
          <w:sz w:val="28"/>
          <w:szCs w:val="28"/>
        </w:rPr>
        <w:tab/>
      </w:r>
      <w:r>
        <w:rPr>
          <w:sz w:val="28"/>
          <w:szCs w:val="28"/>
        </w:rPr>
        <w:tab/>
        <w:t>О.А. Серебров</w:t>
      </w: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3E2B" w:rsidRDefault="00353E2B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2EC0" w:rsidRDefault="00ED246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8A2EC0">
        <w:rPr>
          <w:sz w:val="28"/>
          <w:szCs w:val="28"/>
        </w:rPr>
        <w:t>эр Усольского муниципального района</w:t>
      </w:r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2460">
        <w:rPr>
          <w:sz w:val="28"/>
          <w:szCs w:val="28"/>
        </w:rPr>
        <w:t xml:space="preserve">В.И. </w:t>
      </w:r>
      <w:proofErr w:type="spellStart"/>
      <w:r w:rsidR="00ED2460">
        <w:rPr>
          <w:sz w:val="28"/>
          <w:szCs w:val="28"/>
        </w:rPr>
        <w:t>Матюха</w:t>
      </w:r>
      <w:proofErr w:type="spellEnd"/>
    </w:p>
    <w:p w:rsidR="008A2EC0" w:rsidRDefault="008A2EC0" w:rsidP="008A2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2D23" w:rsidRDefault="004F2D23">
      <w:pPr>
        <w:spacing w:after="160" w:line="259" w:lineRule="auto"/>
        <w:rPr>
          <w:rFonts w:ascii="Arial" w:eastAsia="SimSun" w:hAnsi="Arial" w:cs="Arial"/>
          <w:kern w:val="3"/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8A2EC0" w:rsidRPr="005E202A" w:rsidRDefault="008A2EC0" w:rsidP="008A2EC0">
      <w:pPr>
        <w:pStyle w:val="Standard"/>
        <w:autoSpaceDE w:val="0"/>
        <w:jc w:val="both"/>
        <w:rPr>
          <w:rFonts w:ascii="Times New Roman" w:hAnsi="Times New Roman" w:cs="Times New Roman"/>
        </w:rPr>
      </w:pPr>
      <w:r w:rsidRPr="005E202A">
        <w:rPr>
          <w:rFonts w:ascii="Times New Roman" w:hAnsi="Times New Roman" w:cs="Times New Roman"/>
        </w:rPr>
        <w:lastRenderedPageBreak/>
        <w:t>ИСПОЛНИТЕЛЬ:</w:t>
      </w:r>
    </w:p>
    <w:p w:rsidR="008A2EC0" w:rsidRPr="005E202A" w:rsidRDefault="008A2EC0" w:rsidP="008A2EC0"/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490"/>
        <w:gridCol w:w="4023"/>
        <w:gridCol w:w="2268"/>
      </w:tblGrid>
      <w:tr w:rsidR="008A2EC0" w:rsidRPr="005E202A" w:rsidTr="007B49D7">
        <w:tc>
          <w:tcPr>
            <w:tcW w:w="3490" w:type="dxa"/>
            <w:shd w:val="clear" w:color="auto" w:fill="auto"/>
          </w:tcPr>
          <w:p w:rsidR="008A2EC0" w:rsidRPr="005E202A" w:rsidRDefault="00365095" w:rsidP="007B49D7">
            <w:pPr>
              <w:rPr>
                <w:sz w:val="18"/>
              </w:rPr>
            </w:pPr>
            <w:r>
              <w:t>П</w:t>
            </w:r>
            <w:r w:rsidR="008A2EC0" w:rsidRPr="005E202A">
              <w:t>редседател</w:t>
            </w:r>
            <w:r>
              <w:t>ь</w:t>
            </w:r>
            <w:r w:rsidR="008A2EC0" w:rsidRPr="005E202A">
              <w:t xml:space="preserve"> КСП</w:t>
            </w:r>
          </w:p>
          <w:p w:rsidR="008A2EC0" w:rsidRPr="005E202A" w:rsidRDefault="008A2EC0" w:rsidP="007B49D7">
            <w:pPr>
              <w:jc w:val="both"/>
              <w:rPr>
                <w:sz w:val="28"/>
                <w:szCs w:val="28"/>
              </w:rPr>
            </w:pPr>
            <w:r w:rsidRPr="005E202A">
              <w:rPr>
                <w:sz w:val="18"/>
              </w:rPr>
              <w:t>Тел: 3-60-86</w:t>
            </w:r>
          </w:p>
        </w:tc>
        <w:tc>
          <w:tcPr>
            <w:tcW w:w="4023" w:type="dxa"/>
            <w:shd w:val="clear" w:color="auto" w:fill="auto"/>
            <w:vAlign w:val="bottom"/>
          </w:tcPr>
          <w:p w:rsidR="008A2EC0" w:rsidRPr="005E202A" w:rsidRDefault="008A2EC0" w:rsidP="004F2D23">
            <w:pPr>
              <w:rPr>
                <w:sz w:val="28"/>
                <w:szCs w:val="28"/>
              </w:rPr>
            </w:pPr>
            <w:r w:rsidRPr="005E202A">
              <w:t>___________ «_____» 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2EC0" w:rsidRPr="005E202A" w:rsidRDefault="00365095" w:rsidP="007B49D7">
            <w:pPr>
              <w:rPr>
                <w:sz w:val="28"/>
                <w:szCs w:val="28"/>
              </w:rPr>
            </w:pPr>
            <w:r>
              <w:t>И.В. Ковальчук</w:t>
            </w:r>
          </w:p>
        </w:tc>
      </w:tr>
      <w:tr w:rsidR="008A2EC0" w:rsidRPr="005E202A" w:rsidTr="007B49D7">
        <w:trPr>
          <w:trHeight w:val="99"/>
        </w:trPr>
        <w:tc>
          <w:tcPr>
            <w:tcW w:w="3490" w:type="dxa"/>
            <w:shd w:val="clear" w:color="auto" w:fill="auto"/>
          </w:tcPr>
          <w:p w:rsidR="008A2EC0" w:rsidRPr="005E202A" w:rsidRDefault="008A2EC0" w:rsidP="007B49D7"/>
        </w:tc>
        <w:tc>
          <w:tcPr>
            <w:tcW w:w="4023" w:type="dxa"/>
            <w:shd w:val="clear" w:color="auto" w:fill="auto"/>
            <w:vAlign w:val="bottom"/>
          </w:tcPr>
          <w:p w:rsidR="008A2EC0" w:rsidRPr="005E202A" w:rsidRDefault="008A2EC0" w:rsidP="007B49D7"/>
        </w:tc>
        <w:tc>
          <w:tcPr>
            <w:tcW w:w="2268" w:type="dxa"/>
            <w:shd w:val="clear" w:color="auto" w:fill="auto"/>
            <w:vAlign w:val="center"/>
          </w:tcPr>
          <w:p w:rsidR="008A2EC0" w:rsidRPr="005E202A" w:rsidRDefault="008A2EC0" w:rsidP="007B49D7"/>
        </w:tc>
      </w:tr>
    </w:tbl>
    <w:p w:rsidR="008A2EC0" w:rsidRPr="005E202A" w:rsidRDefault="008A2EC0" w:rsidP="008A2EC0"/>
    <w:p w:rsidR="008A2EC0" w:rsidRPr="005E202A" w:rsidRDefault="008A2EC0" w:rsidP="008A2EC0">
      <w:r w:rsidRPr="005E202A">
        <w:t>СОГЛАСОВАНО: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3478"/>
        <w:gridCol w:w="4035"/>
        <w:gridCol w:w="2268"/>
      </w:tblGrid>
      <w:tr w:rsidR="008A2EC0" w:rsidRPr="005E202A" w:rsidTr="007B49D7">
        <w:trPr>
          <w:trHeight w:val="100"/>
        </w:trPr>
        <w:tc>
          <w:tcPr>
            <w:tcW w:w="3478" w:type="dxa"/>
            <w:vAlign w:val="center"/>
          </w:tcPr>
          <w:p w:rsidR="008A2EC0" w:rsidRPr="005E202A" w:rsidRDefault="008A2EC0" w:rsidP="007B49D7"/>
        </w:tc>
        <w:tc>
          <w:tcPr>
            <w:tcW w:w="4035" w:type="dxa"/>
            <w:vAlign w:val="bottom"/>
          </w:tcPr>
          <w:p w:rsidR="008A2EC0" w:rsidRPr="005E202A" w:rsidRDefault="008A2EC0" w:rsidP="007B49D7">
            <w:pPr>
              <w:jc w:val="center"/>
            </w:pPr>
          </w:p>
        </w:tc>
        <w:tc>
          <w:tcPr>
            <w:tcW w:w="2268" w:type="dxa"/>
            <w:vAlign w:val="bottom"/>
          </w:tcPr>
          <w:p w:rsidR="008A2EC0" w:rsidRPr="005E202A" w:rsidRDefault="008A2EC0" w:rsidP="007B49D7"/>
        </w:tc>
      </w:tr>
      <w:tr w:rsidR="008A2EC0" w:rsidRPr="005E202A" w:rsidTr="007B49D7">
        <w:trPr>
          <w:trHeight w:val="100"/>
        </w:trPr>
        <w:tc>
          <w:tcPr>
            <w:tcW w:w="3478" w:type="dxa"/>
            <w:vAlign w:val="center"/>
          </w:tcPr>
          <w:p w:rsidR="008A2EC0" w:rsidRPr="005E202A" w:rsidRDefault="008A2EC0" w:rsidP="007B49D7"/>
        </w:tc>
        <w:tc>
          <w:tcPr>
            <w:tcW w:w="4035" w:type="dxa"/>
            <w:vAlign w:val="bottom"/>
          </w:tcPr>
          <w:p w:rsidR="008A2EC0" w:rsidRPr="005E202A" w:rsidRDefault="008A2EC0" w:rsidP="007B49D7">
            <w:pPr>
              <w:jc w:val="center"/>
            </w:pPr>
          </w:p>
        </w:tc>
        <w:tc>
          <w:tcPr>
            <w:tcW w:w="2268" w:type="dxa"/>
            <w:vAlign w:val="bottom"/>
          </w:tcPr>
          <w:p w:rsidR="008A2EC0" w:rsidRPr="005E202A" w:rsidRDefault="008A2EC0" w:rsidP="007B49D7"/>
        </w:tc>
      </w:tr>
      <w:tr w:rsidR="008A2EC0" w:rsidRPr="005E202A" w:rsidTr="007B49D7">
        <w:trPr>
          <w:trHeight w:val="100"/>
        </w:trPr>
        <w:tc>
          <w:tcPr>
            <w:tcW w:w="3478" w:type="dxa"/>
            <w:vAlign w:val="center"/>
          </w:tcPr>
          <w:p w:rsidR="008A2EC0" w:rsidRPr="005E202A" w:rsidRDefault="008A2EC0" w:rsidP="007B49D7">
            <w:r w:rsidRPr="005E202A">
              <w:t xml:space="preserve">Руководитель аппарата администрации </w:t>
            </w:r>
          </w:p>
        </w:tc>
        <w:tc>
          <w:tcPr>
            <w:tcW w:w="4035" w:type="dxa"/>
            <w:vAlign w:val="bottom"/>
          </w:tcPr>
          <w:p w:rsidR="008A2EC0" w:rsidRPr="005E202A" w:rsidRDefault="008A2EC0" w:rsidP="007B49D7">
            <w:pPr>
              <w:jc w:val="center"/>
            </w:pPr>
            <w:r w:rsidRPr="005E202A">
              <w:t>_____</w:t>
            </w:r>
            <w:r w:rsidR="004F2D23">
              <w:t>_______ «_____» __________</w:t>
            </w:r>
          </w:p>
        </w:tc>
        <w:tc>
          <w:tcPr>
            <w:tcW w:w="2268" w:type="dxa"/>
            <w:vAlign w:val="bottom"/>
          </w:tcPr>
          <w:p w:rsidR="008A2EC0" w:rsidRPr="005E202A" w:rsidRDefault="008A2EC0" w:rsidP="007B49D7">
            <w:r w:rsidRPr="005E202A">
              <w:t xml:space="preserve">Е.Н. Русакова </w:t>
            </w:r>
          </w:p>
        </w:tc>
      </w:tr>
      <w:tr w:rsidR="008A2EC0" w:rsidRPr="005E202A" w:rsidTr="007B49D7">
        <w:trPr>
          <w:trHeight w:val="100"/>
        </w:trPr>
        <w:tc>
          <w:tcPr>
            <w:tcW w:w="3478" w:type="dxa"/>
            <w:vAlign w:val="center"/>
          </w:tcPr>
          <w:p w:rsidR="008A2EC0" w:rsidRPr="005E202A" w:rsidRDefault="008A2EC0" w:rsidP="007B49D7"/>
        </w:tc>
        <w:tc>
          <w:tcPr>
            <w:tcW w:w="4035" w:type="dxa"/>
            <w:vAlign w:val="bottom"/>
          </w:tcPr>
          <w:p w:rsidR="008A2EC0" w:rsidRPr="005E202A" w:rsidRDefault="008A2EC0" w:rsidP="007B49D7">
            <w:pPr>
              <w:jc w:val="center"/>
            </w:pPr>
          </w:p>
        </w:tc>
        <w:tc>
          <w:tcPr>
            <w:tcW w:w="2268" w:type="dxa"/>
            <w:vAlign w:val="bottom"/>
          </w:tcPr>
          <w:p w:rsidR="008A2EC0" w:rsidRPr="005E202A" w:rsidRDefault="008A2EC0" w:rsidP="007B49D7"/>
        </w:tc>
      </w:tr>
      <w:tr w:rsidR="008A2EC0" w:rsidRPr="005E202A" w:rsidTr="007B49D7">
        <w:trPr>
          <w:trHeight w:val="100"/>
        </w:trPr>
        <w:tc>
          <w:tcPr>
            <w:tcW w:w="3478" w:type="dxa"/>
            <w:vAlign w:val="center"/>
          </w:tcPr>
          <w:p w:rsidR="008A2EC0" w:rsidRPr="005E202A" w:rsidRDefault="0041378E" w:rsidP="0041378E">
            <w:r>
              <w:t>Н</w:t>
            </w:r>
            <w:r w:rsidR="008A2EC0" w:rsidRPr="005E202A">
              <w:t>ачальник</w:t>
            </w:r>
            <w:r>
              <w:t xml:space="preserve"> </w:t>
            </w:r>
            <w:r w:rsidR="008A2EC0" w:rsidRPr="005E202A">
              <w:t xml:space="preserve">отдела по правовой работе </w:t>
            </w:r>
          </w:p>
        </w:tc>
        <w:tc>
          <w:tcPr>
            <w:tcW w:w="4035" w:type="dxa"/>
            <w:vAlign w:val="bottom"/>
          </w:tcPr>
          <w:p w:rsidR="008A2EC0" w:rsidRPr="005E202A" w:rsidRDefault="008A2EC0" w:rsidP="007B49D7">
            <w:pPr>
              <w:jc w:val="center"/>
            </w:pPr>
            <w:r w:rsidRPr="005E202A">
              <w:t>___________ «_____» ___________</w:t>
            </w:r>
          </w:p>
        </w:tc>
        <w:tc>
          <w:tcPr>
            <w:tcW w:w="2268" w:type="dxa"/>
            <w:vAlign w:val="bottom"/>
          </w:tcPr>
          <w:p w:rsidR="008A2EC0" w:rsidRPr="005E202A" w:rsidRDefault="0041378E" w:rsidP="007B49D7">
            <w:r>
              <w:t>И.А. Лизунова</w:t>
            </w:r>
          </w:p>
        </w:tc>
      </w:tr>
    </w:tbl>
    <w:p w:rsidR="008A2EC0" w:rsidRPr="005E202A" w:rsidRDefault="008A2EC0" w:rsidP="008A2EC0"/>
    <w:p w:rsidR="008A2EC0" w:rsidRPr="005E202A" w:rsidRDefault="008A2EC0" w:rsidP="008A2EC0">
      <w:pPr>
        <w:autoSpaceDE w:val="0"/>
        <w:adjustRightInd w:val="0"/>
        <w:outlineLvl w:val="1"/>
      </w:pPr>
    </w:p>
    <w:p w:rsidR="008A2EC0" w:rsidRPr="005E202A" w:rsidRDefault="008A2EC0" w:rsidP="008A2EC0">
      <w:pPr>
        <w:jc w:val="both"/>
        <w:rPr>
          <w:sz w:val="28"/>
        </w:rPr>
      </w:pPr>
    </w:p>
    <w:p w:rsidR="008A2EC0" w:rsidRPr="005E202A" w:rsidRDefault="008A2EC0" w:rsidP="008A2EC0">
      <w:pPr>
        <w:jc w:val="both"/>
        <w:rPr>
          <w:sz w:val="28"/>
        </w:rPr>
      </w:pPr>
    </w:p>
    <w:p w:rsidR="008A2EC0" w:rsidRPr="005E202A" w:rsidRDefault="008A2EC0" w:rsidP="008A2EC0">
      <w:pPr>
        <w:rPr>
          <w:b/>
          <w:sz w:val="26"/>
        </w:rPr>
      </w:pPr>
      <w:r w:rsidRPr="005E202A">
        <w:rPr>
          <w:b/>
          <w:sz w:val="26"/>
        </w:rPr>
        <w:t>Рассылка:</w:t>
      </w:r>
    </w:p>
    <w:tbl>
      <w:tblPr>
        <w:tblW w:w="7090" w:type="dxa"/>
        <w:tblInd w:w="-142" w:type="dxa"/>
        <w:tblLook w:val="01E0" w:firstRow="1" w:lastRow="1" w:firstColumn="1" w:lastColumn="1" w:noHBand="0" w:noVBand="0"/>
      </w:tblPr>
      <w:tblGrid>
        <w:gridCol w:w="853"/>
        <w:gridCol w:w="6237"/>
      </w:tblGrid>
      <w:tr w:rsidR="008A2EC0" w:rsidRPr="005E202A" w:rsidTr="007B49D7">
        <w:tc>
          <w:tcPr>
            <w:tcW w:w="853" w:type="dxa"/>
            <w:shd w:val="clear" w:color="auto" w:fill="auto"/>
          </w:tcPr>
          <w:p w:rsidR="008A2EC0" w:rsidRPr="005E202A" w:rsidRDefault="008A2EC0" w:rsidP="007B49D7"/>
        </w:tc>
        <w:tc>
          <w:tcPr>
            <w:tcW w:w="6237" w:type="dxa"/>
            <w:shd w:val="clear" w:color="auto" w:fill="auto"/>
          </w:tcPr>
          <w:p w:rsidR="008A2EC0" w:rsidRPr="005E202A" w:rsidRDefault="008A2EC0" w:rsidP="007B49D7"/>
        </w:tc>
      </w:tr>
      <w:tr w:rsidR="008A2EC0" w:rsidRPr="005E202A" w:rsidTr="007B49D7">
        <w:tc>
          <w:tcPr>
            <w:tcW w:w="853" w:type="dxa"/>
            <w:shd w:val="clear" w:color="auto" w:fill="auto"/>
          </w:tcPr>
          <w:p w:rsidR="008A2EC0" w:rsidRPr="005E202A" w:rsidRDefault="008A2EC0" w:rsidP="007B49D7"/>
        </w:tc>
        <w:tc>
          <w:tcPr>
            <w:tcW w:w="6237" w:type="dxa"/>
            <w:shd w:val="clear" w:color="auto" w:fill="auto"/>
          </w:tcPr>
          <w:p w:rsidR="008A2EC0" w:rsidRPr="005E202A" w:rsidRDefault="008A2EC0" w:rsidP="007B49D7">
            <w:pPr>
              <w:rPr>
                <w:sz w:val="18"/>
              </w:rPr>
            </w:pPr>
          </w:p>
        </w:tc>
      </w:tr>
      <w:tr w:rsidR="008A2EC0" w:rsidRPr="005E202A" w:rsidTr="007B49D7">
        <w:tc>
          <w:tcPr>
            <w:tcW w:w="853" w:type="dxa"/>
            <w:shd w:val="clear" w:color="auto" w:fill="auto"/>
          </w:tcPr>
          <w:p w:rsidR="008A2EC0" w:rsidRPr="005E202A" w:rsidRDefault="00365095" w:rsidP="007B49D7">
            <w:r>
              <w:t>2</w:t>
            </w:r>
            <w:r w:rsidR="008A2EC0" w:rsidRPr="005E202A">
              <w:t xml:space="preserve"> экз.</w:t>
            </w:r>
          </w:p>
        </w:tc>
        <w:tc>
          <w:tcPr>
            <w:tcW w:w="6237" w:type="dxa"/>
            <w:shd w:val="clear" w:color="auto" w:fill="auto"/>
          </w:tcPr>
          <w:p w:rsidR="00365095" w:rsidRPr="005E202A" w:rsidRDefault="008A2EC0" w:rsidP="007B49D7">
            <w:r w:rsidRPr="005E202A">
              <w:t>– КСП</w:t>
            </w:r>
          </w:p>
        </w:tc>
      </w:tr>
      <w:tr w:rsidR="00365095" w:rsidRPr="005E202A" w:rsidTr="00365095">
        <w:tc>
          <w:tcPr>
            <w:tcW w:w="853" w:type="dxa"/>
            <w:shd w:val="clear" w:color="auto" w:fill="auto"/>
          </w:tcPr>
          <w:p w:rsidR="00365095" w:rsidRPr="005E202A" w:rsidRDefault="00365095" w:rsidP="00440382">
            <w:r w:rsidRPr="005E202A">
              <w:t>1 экз.</w:t>
            </w:r>
          </w:p>
        </w:tc>
        <w:tc>
          <w:tcPr>
            <w:tcW w:w="6237" w:type="dxa"/>
            <w:shd w:val="clear" w:color="auto" w:fill="auto"/>
          </w:tcPr>
          <w:p w:rsidR="00365095" w:rsidRPr="005E202A" w:rsidRDefault="00365095" w:rsidP="00365095">
            <w:r w:rsidRPr="005E202A">
              <w:t xml:space="preserve">– </w:t>
            </w:r>
            <w:r>
              <w:t>юристы</w:t>
            </w:r>
          </w:p>
        </w:tc>
      </w:tr>
    </w:tbl>
    <w:p w:rsidR="008A2EC0" w:rsidRPr="005E202A" w:rsidRDefault="008A2EC0" w:rsidP="008A2EC0">
      <w:pPr>
        <w:widowControl w:val="0"/>
        <w:autoSpaceDE w:val="0"/>
        <w:autoSpaceDN w:val="0"/>
        <w:adjustRightInd w:val="0"/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9781"/>
      </w:tblGrid>
      <w:tr w:rsidR="008A2EC0" w:rsidRPr="005E202A" w:rsidTr="007B49D7">
        <w:trPr>
          <w:trHeight w:val="70"/>
        </w:trPr>
        <w:tc>
          <w:tcPr>
            <w:tcW w:w="9781" w:type="dxa"/>
            <w:shd w:val="clear" w:color="auto" w:fill="auto"/>
          </w:tcPr>
          <w:p w:rsidR="008A2EC0" w:rsidRPr="005E202A" w:rsidRDefault="008A2EC0" w:rsidP="007B49D7"/>
        </w:tc>
      </w:tr>
    </w:tbl>
    <w:p w:rsidR="008A2EC0" w:rsidRPr="005E202A" w:rsidRDefault="008A2EC0" w:rsidP="004F2D23">
      <w:pPr>
        <w:pStyle w:val="ConsNormal"/>
        <w:widowControl/>
        <w:tabs>
          <w:tab w:val="left" w:pos="1134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8A2EC0" w:rsidRPr="005E202A" w:rsidSect="00353E2B">
      <w:pgSz w:w="11906" w:h="16838"/>
      <w:pgMar w:top="1276" w:right="849" w:bottom="1134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C0"/>
    <w:rsid w:val="00003F9C"/>
    <w:rsid w:val="00012FB1"/>
    <w:rsid w:val="00016EFE"/>
    <w:rsid w:val="00075018"/>
    <w:rsid w:val="00077832"/>
    <w:rsid w:val="000845B2"/>
    <w:rsid w:val="00095F5B"/>
    <w:rsid w:val="000D211F"/>
    <w:rsid w:val="000D2924"/>
    <w:rsid w:val="00157505"/>
    <w:rsid w:val="00184BC6"/>
    <w:rsid w:val="002104F7"/>
    <w:rsid w:val="00243B18"/>
    <w:rsid w:val="002727F7"/>
    <w:rsid w:val="00353E2B"/>
    <w:rsid w:val="00365095"/>
    <w:rsid w:val="00387CE5"/>
    <w:rsid w:val="003B2B2A"/>
    <w:rsid w:val="0041378E"/>
    <w:rsid w:val="004572F7"/>
    <w:rsid w:val="004B102D"/>
    <w:rsid w:val="004C5FC7"/>
    <w:rsid w:val="004F2D23"/>
    <w:rsid w:val="005B3F6F"/>
    <w:rsid w:val="005D7A9D"/>
    <w:rsid w:val="005E348C"/>
    <w:rsid w:val="005E661F"/>
    <w:rsid w:val="00601A2A"/>
    <w:rsid w:val="006268B3"/>
    <w:rsid w:val="00675327"/>
    <w:rsid w:val="006D6208"/>
    <w:rsid w:val="006D784C"/>
    <w:rsid w:val="00740030"/>
    <w:rsid w:val="00895B35"/>
    <w:rsid w:val="008A2EC0"/>
    <w:rsid w:val="008D5459"/>
    <w:rsid w:val="008E7309"/>
    <w:rsid w:val="00A03C37"/>
    <w:rsid w:val="00B1196A"/>
    <w:rsid w:val="00BA7B83"/>
    <w:rsid w:val="00BD5E60"/>
    <w:rsid w:val="00C66475"/>
    <w:rsid w:val="00CD2265"/>
    <w:rsid w:val="00CD7D8F"/>
    <w:rsid w:val="00CE114C"/>
    <w:rsid w:val="00CE473D"/>
    <w:rsid w:val="00D246AE"/>
    <w:rsid w:val="00D305D2"/>
    <w:rsid w:val="00D427B5"/>
    <w:rsid w:val="00D60308"/>
    <w:rsid w:val="00DA7CF1"/>
    <w:rsid w:val="00E13103"/>
    <w:rsid w:val="00ED2460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78B4"/>
  <w15:chartTrackingRefBased/>
  <w15:docId w15:val="{AE60C746-BFC4-49D6-9273-65E2A115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2E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8A2EC0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650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2023-11-14T07:26:00Z</cp:lastPrinted>
  <dcterms:created xsi:type="dcterms:W3CDTF">2023-11-13T09:00:00Z</dcterms:created>
  <dcterms:modified xsi:type="dcterms:W3CDTF">2023-11-15T06:27:00Z</dcterms:modified>
</cp:coreProperties>
</file>